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7A" w:rsidRDefault="00195D7A" w:rsidP="00195D7A">
      <w:pPr>
        <w:shd w:val="clear" w:color="auto" w:fill="FFFFFF"/>
        <w:spacing w:after="0" w:line="360" w:lineRule="atLeast"/>
        <w:jc w:val="center"/>
        <w:rPr>
          <w:rFonts w:ascii="Arial" w:eastAsia="Times New Roman" w:hAnsi="Arial" w:cs="Arial"/>
          <w:color w:val="000000"/>
          <w:sz w:val="28"/>
          <w:szCs w:val="28"/>
        </w:rPr>
      </w:pPr>
      <w:r w:rsidRPr="00195D7A">
        <w:rPr>
          <w:rFonts w:ascii="Times New Roman" w:eastAsia="Times New Roman" w:hAnsi="Times New Roman" w:cs="Times New Roman"/>
          <w:b/>
          <w:bCs/>
          <w:color w:val="212529"/>
          <w:sz w:val="28"/>
          <w:szCs w:val="28"/>
          <w:shd w:val="clear" w:color="auto" w:fill="FFFFFF"/>
        </w:rPr>
        <w:t>BÀI TUYÊN TRUYỀN, PHỔ BIẾN</w:t>
      </w:r>
      <w:r w:rsidRPr="00195D7A">
        <w:rPr>
          <w:rFonts w:ascii="Arial" w:eastAsia="Times New Roman" w:hAnsi="Arial" w:cs="Arial"/>
          <w:color w:val="000000"/>
          <w:sz w:val="28"/>
          <w:szCs w:val="28"/>
        </w:rPr>
        <w:t xml:space="preserve"> </w:t>
      </w:r>
    </w:p>
    <w:p w:rsidR="00195D7A" w:rsidRDefault="00195D7A" w:rsidP="00195D7A">
      <w:pPr>
        <w:shd w:val="clear" w:color="auto" w:fill="FFFFFF"/>
        <w:spacing w:after="0" w:line="360" w:lineRule="atLeast"/>
        <w:jc w:val="center"/>
        <w:rPr>
          <w:rFonts w:ascii="Times New Roman" w:eastAsia="Times New Roman" w:hAnsi="Times New Roman" w:cs="Times New Roman"/>
          <w:b/>
          <w:bCs/>
          <w:color w:val="212529"/>
          <w:sz w:val="28"/>
          <w:szCs w:val="28"/>
          <w:shd w:val="clear" w:color="auto" w:fill="FFFFFF"/>
        </w:rPr>
      </w:pPr>
      <w:r w:rsidRPr="00195D7A">
        <w:rPr>
          <w:rFonts w:ascii="Times New Roman" w:eastAsia="Times New Roman" w:hAnsi="Times New Roman" w:cs="Times New Roman"/>
          <w:b/>
          <w:bCs/>
          <w:color w:val="212529"/>
          <w:sz w:val="28"/>
          <w:szCs w:val="28"/>
          <w:shd w:val="clear" w:color="auto" w:fill="FFFFFF"/>
        </w:rPr>
        <w:t>PHÁP LUẬT VỀ PHÒNG, CHỐNG THAM NHŨNG</w:t>
      </w:r>
    </w:p>
    <w:p w:rsidR="00195D7A" w:rsidRPr="00195D7A" w:rsidRDefault="00195D7A" w:rsidP="00195D7A">
      <w:pPr>
        <w:shd w:val="clear" w:color="auto" w:fill="FFFFFF"/>
        <w:spacing w:after="0" w:line="360" w:lineRule="atLeast"/>
        <w:jc w:val="center"/>
        <w:rPr>
          <w:rFonts w:ascii="Arial" w:eastAsia="Times New Roman" w:hAnsi="Arial" w:cs="Arial"/>
          <w:color w:val="000000"/>
          <w:sz w:val="28"/>
          <w:szCs w:val="28"/>
        </w:rPr>
      </w:pPr>
    </w:p>
    <w:p w:rsidR="00195D7A" w:rsidRPr="00195D7A" w:rsidRDefault="00195D7A" w:rsidP="00027566">
      <w:pPr>
        <w:shd w:val="clear" w:color="auto" w:fill="FFFFFF"/>
        <w:spacing w:after="0" w:line="360" w:lineRule="atLeast"/>
        <w:ind w:firstLine="720"/>
        <w:jc w:val="both"/>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Tham nhũng là một hiện tượng xã hội tiêu cực, ăn sâu bám rễ trong mọi chế độ xã hội, không phân biệt chế độ chính trị, nước giàu hay nghèo, phát triển hay kém phát triển. Một số nơi trên thế giới, tham nhũng làm "suy kiệt cơ thể" xã hội, gây xáo trộn, mất ổn định chính trị.</w:t>
      </w:r>
      <w:r w:rsidR="00A34EA3">
        <w:rPr>
          <w:rFonts w:ascii="Arial" w:eastAsia="Times New Roman" w:hAnsi="Arial" w:cs="Arial"/>
          <w:color w:val="000000"/>
          <w:sz w:val="28"/>
          <w:szCs w:val="28"/>
        </w:rPr>
        <w:t xml:space="preserve"> </w:t>
      </w:r>
      <w:r w:rsidRPr="00195D7A">
        <w:rPr>
          <w:rFonts w:ascii="Times New Roman" w:eastAsia="Times New Roman" w:hAnsi="Times New Roman" w:cs="Times New Roman"/>
          <w:color w:val="212529"/>
          <w:sz w:val="28"/>
          <w:szCs w:val="28"/>
          <w:shd w:val="clear" w:color="auto" w:fill="FFFFFF"/>
        </w:rPr>
        <w:t>Ở Việt Nam, tham nhũng có những đánh giá cho là đang trở thành “quốc nạn”, là những lực cản nặng nề nhất cho sự phát triển, là một tệ nạn có nguy cơ đe dọa sự tồn vong của quốc gia, dân tộc. Trong những năm qua, công tác đấu tranh PCTN trên cả nước được quan tâm chú trọng, với sự vào cuộc, quyết tâm của cả hệ thống chính trị và ý thức trách nhiệm cao của các cấp, các ngành, từ trung ương tới địa phương, sự cố gắng của các cơ quan chức năng, các tổ chức, đoàn thể, cơ quan báo chí, truyền thông và nhất là vai trò quan trọng của quần chúng, nhân dân, công tác PCTN đã có những chuyển biến tích cực cả về nhận thức và hành động. Cán bộ, công chức cơ bản có ý thức rèn luyện, nâng cao phẩm chất chính trị, đạo đức lối sống, hoàn thành tốt nhiệm vụ, giữ vững phẩm chất, đạo đức, có ý thức phục vụ nhân dân, được nhân dân tin tưởng, góp phần nâng cao hiệu quả quản lý nhà nước, ổn định và phát triển kinh tế, xã hội, củng cố vững chắc quốc phòng, an ninh. Trên một số lĩnh vực, tham nhũng đã từng bước được kiềm chế. Các vụ án, vụ việc nghiêm trọng, phức tạp được dư luận xã hội quan tâm và nhận được sự đồng thuận của nhân dân.</w:t>
      </w:r>
    </w:p>
    <w:p w:rsidR="00195D7A" w:rsidRPr="00195D7A" w:rsidRDefault="00195D7A" w:rsidP="00027566">
      <w:pPr>
        <w:shd w:val="clear" w:color="auto" w:fill="FFFFFF"/>
        <w:spacing w:after="0" w:line="360" w:lineRule="atLeast"/>
        <w:ind w:firstLine="720"/>
        <w:jc w:val="both"/>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Ngày 20/11/2018, tại kỳ họp thứ 6, Quốc hội nước Cộng hòa xã hội chủ nghĩa Việt Nam khóa XIV đã thông qua Luật Phòng, chống tham nhũng năm 2018, có hiệu lực thi hành từ ngày 01/7/2019, thay thế Luật Phòng, chống tham nhũng năm 2005.</w:t>
      </w:r>
    </w:p>
    <w:p w:rsidR="00195D7A" w:rsidRPr="00195D7A" w:rsidRDefault="00027566" w:rsidP="00EC1418">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1.</w:t>
      </w:r>
      <w:r w:rsidR="00195D7A" w:rsidRPr="00195D7A">
        <w:rPr>
          <w:rFonts w:ascii="Times New Roman" w:eastAsia="Times New Roman" w:hAnsi="Times New Roman" w:cs="Times New Roman"/>
          <w:b/>
          <w:bCs/>
          <w:color w:val="000000"/>
          <w:sz w:val="28"/>
          <w:szCs w:val="28"/>
        </w:rPr>
        <w:t>Các hành vi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color w:val="000000"/>
          <w:sz w:val="28"/>
          <w:szCs w:val="28"/>
        </w:rPr>
        <w:t> </w:t>
      </w:r>
      <w:r w:rsidRPr="00195D7A">
        <w:rPr>
          <w:rFonts w:ascii="Times New Roman" w:eastAsia="Times New Roman" w:hAnsi="Times New Roman" w:cs="Times New Roman"/>
          <w:color w:val="000000"/>
          <w:sz w:val="28"/>
          <w:szCs w:val="28"/>
        </w:rPr>
        <w:t> </w:t>
      </w:r>
      <w:r w:rsidR="00EC1418">
        <w:rPr>
          <w:rFonts w:ascii="Times New Roman" w:eastAsia="Times New Roman" w:hAnsi="Times New Roman" w:cs="Times New Roman"/>
          <w:color w:val="000000"/>
          <w:sz w:val="28"/>
          <w:szCs w:val="28"/>
        </w:rPr>
        <w:tab/>
      </w:r>
      <w:r w:rsidRPr="00195D7A">
        <w:rPr>
          <w:rFonts w:ascii="Times New Roman" w:eastAsia="Times New Roman" w:hAnsi="Times New Roman" w:cs="Times New Roman"/>
          <w:b/>
          <w:bCs/>
          <w:i/>
          <w:iCs/>
          <w:color w:val="000000"/>
          <w:sz w:val="28"/>
          <w:szCs w:val="28"/>
        </w:rPr>
        <w:t> a. Các hành vi tham nhũng trong khu vực nhà nước</w:t>
      </w:r>
      <w:r w:rsidRPr="00195D7A">
        <w:rPr>
          <w:rFonts w:ascii="Times New Roman" w:eastAsia="Times New Roman" w:hAnsi="Times New Roman" w:cs="Times New Roman"/>
          <w:color w:val="000000"/>
          <w:sz w:val="28"/>
          <w:szCs w:val="28"/>
        </w:rPr>
        <w:t> do người có chức vụ, quyền hạn trong cơ quan, tổ chức, đơn vị khu vực nhà nước thực hiện bao gồm</w:t>
      </w:r>
      <w:r w:rsidR="00DD44B8">
        <w:rPr>
          <w:rFonts w:ascii="Times New Roman" w:eastAsia="Times New Roman" w:hAnsi="Times New Roman" w:cs="Times New Roman"/>
          <w:color w:val="000000"/>
          <w:sz w:val="28"/>
          <w:szCs w:val="28"/>
        </w:rPr>
        <w:t>:</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Tham ô tài sản;</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Nhận hối lộ;</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Lạm dụng chức vụ, quyền hạn chiếm đoạt tài sản;</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trong khi thi hành nhiệm vụ, công vụ vì vụ lợi; (5) Lạm quyền trong khi thi hành nhiệm vụ, công vụ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gây ảnh hưởng đối với người khác để trục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Giả mạo trong công tác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Đưa hối lộ, môi giới hối lộ để giải quyết công việc của cơ quan, tổ chức, đơn vị hoặc địa phương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sử dụng trái phép tài sản công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Nhũng nhiễu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Không thực hiện, thực hiện không đúng hoặc không đầy đủ nhiệm vụ, công vụ vì vụ lợi;</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 xml:space="preserve">  </w:t>
      </w:r>
      <w:r w:rsidR="00195D7A" w:rsidRPr="00195D7A">
        <w:rPr>
          <w:rFonts w:ascii="Times New Roman" w:eastAsia="Times New Roman" w:hAnsi="Times New Roman" w:cs="Times New Roman"/>
          <w:color w:val="000000"/>
          <w:sz w:val="28"/>
          <w:szCs w:val="28"/>
        </w:rPr>
        <w:t>-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i/>
          <w:iCs/>
          <w:color w:val="000000"/>
          <w:sz w:val="28"/>
          <w:szCs w:val="28"/>
        </w:rPr>
        <w:t>b.</w:t>
      </w:r>
      <w:r w:rsidRPr="00195D7A">
        <w:rPr>
          <w:rFonts w:ascii="Times New Roman" w:eastAsia="Times New Roman" w:hAnsi="Times New Roman" w:cs="Times New Roman"/>
          <w:i/>
          <w:iCs/>
          <w:color w:val="000000"/>
          <w:sz w:val="28"/>
          <w:szCs w:val="28"/>
        </w:rPr>
        <w:t> </w:t>
      </w:r>
      <w:r w:rsidRPr="00195D7A">
        <w:rPr>
          <w:rFonts w:ascii="Times New Roman" w:eastAsia="Times New Roman" w:hAnsi="Times New Roman" w:cs="Times New Roman"/>
          <w:b/>
          <w:bCs/>
          <w:i/>
          <w:iCs/>
          <w:color w:val="000000"/>
          <w:sz w:val="28"/>
          <w:szCs w:val="28"/>
        </w:rPr>
        <w:t>Các hành vi tham nhũng trong khu vực ngoài nhà nước</w:t>
      </w:r>
      <w:r w:rsidRPr="00195D7A">
        <w:rPr>
          <w:rFonts w:ascii="Times New Roman" w:eastAsia="Times New Roman" w:hAnsi="Times New Roman" w:cs="Times New Roman"/>
          <w:color w:val="000000"/>
          <w:sz w:val="28"/>
          <w:szCs w:val="28"/>
        </w:rPr>
        <w:t> do người có chức vụ, quyền hạn trong doanh nghiệp, tổ chức khu vực ngoài nhà nước thực hiện bao gồm:</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Tham ô tài sản;</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Nhận hối lộ;</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Đưa hối lộ, môi giới hối lộ để giải quyết công việc của doanh nghiệp, tổ chức mình vì vụ lợi.</w:t>
      </w:r>
    </w:p>
    <w:p w:rsidR="00195D7A" w:rsidRPr="00195D7A" w:rsidRDefault="00195D7A" w:rsidP="00EC1418">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b/>
          <w:bCs/>
          <w:color w:val="000000"/>
          <w:sz w:val="28"/>
          <w:szCs w:val="28"/>
        </w:rPr>
        <w:t>2. Trách nhiệm của cơ quan, tổ chức, đơn vị và doanh nghiệp, tổ chức khu vực ngoài nhà nước trong phòng, chống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w:t>
      </w:r>
      <w:r w:rsidR="003E7F6D">
        <w:rPr>
          <w:rFonts w:ascii="Times New Roman" w:eastAsia="Times New Roman" w:hAnsi="Times New Roman" w:cs="Times New Roman"/>
          <w:color w:val="000000"/>
          <w:sz w:val="28"/>
          <w:szCs w:val="28"/>
        </w:rPr>
        <w:tab/>
      </w:r>
      <w:r w:rsidRPr="00195D7A">
        <w:rPr>
          <w:rFonts w:ascii="Times New Roman" w:eastAsia="Times New Roman" w:hAnsi="Times New Roman" w:cs="Times New Roman"/>
          <w:color w:val="000000"/>
          <w:sz w:val="28"/>
          <w:szCs w:val="28"/>
        </w:rPr>
        <w:t>Cơ quan, tổ chức, đơn vị, trong phạm vi nhiệm vụ, quyền hạn của mình, có trách nhiệm sau đây:</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PCTN;</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Bảo vệ quyền và lợi ích hợp pháp của người phản ánh, báo cáo, tố cáo, tố giác, báo tin, cung cấp thông tin về hành vi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Tiếp nhận, xử lý kịp thời phản ánh, báo cáo, tố cáo, tố giác, tin báo về hành vi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Kịp thời cung cấp thông tin và thực hiện yêu cầu của cơ quan, tổ chức, đơn vị, cá nhân có thẩm quyền trong quá trình phát hiện, xử lý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Doanh nghiệp, tổ chức khu vực ngoài nhà nước có trách nhiệm sau đây:</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Kịp thời cung cấp thông tin về hành vi tham nhũng của người có chức vụ, quyền hạn và phối hợp với cơ quan nhà nước có thẩm quyền để ngăn chặn, xử lý tham nhũng</w:t>
      </w:r>
    </w:p>
    <w:p w:rsidR="00195D7A" w:rsidRPr="00195D7A" w:rsidRDefault="003E7F6D" w:rsidP="003E7F6D">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3.</w:t>
      </w:r>
      <w:r w:rsidR="00195D7A" w:rsidRPr="003E7F6D">
        <w:rPr>
          <w:rFonts w:ascii="Times New Roman" w:eastAsia="Times New Roman" w:hAnsi="Times New Roman" w:cs="Times New Roman"/>
          <w:b/>
          <w:bCs/>
          <w:color w:val="000000"/>
          <w:sz w:val="28"/>
          <w:szCs w:val="28"/>
        </w:rPr>
        <w:t>Quyền và nghĩa vụ của công dân trong phòng, chống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 - Công dân có quyền phát hiện, phản ánh, tố cáo, tố giác, báo tin về hành vi tham nhũng và được bảo vệ, khen thưởng theo quy định của pháp luật; có quyền kiến nghị với cơ quan nhà nước hoàn thiện pháp luật về PCTN và giám sát việc thực hiện pháp luật về PCTN;</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 Công dân có nghĩa vụ hợp tác, giúp đỡ cơ quan, tổ chức, cá nhân có thẩm quyền trong PCTN.</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i/>
          <w:iCs/>
          <w:color w:val="212529"/>
          <w:sz w:val="28"/>
          <w:szCs w:val="28"/>
          <w:shd w:val="clear" w:color="auto" w:fill="FFFFFF"/>
        </w:rPr>
        <w:t>    </w:t>
      </w:r>
      <w:r w:rsidR="003E7F6D">
        <w:rPr>
          <w:rFonts w:ascii="Times New Roman" w:eastAsia="Times New Roman" w:hAnsi="Times New Roman" w:cs="Times New Roman"/>
          <w:b/>
          <w:bCs/>
          <w:i/>
          <w:iCs/>
          <w:color w:val="212529"/>
          <w:sz w:val="28"/>
          <w:szCs w:val="28"/>
          <w:shd w:val="clear" w:color="auto" w:fill="FFFFFF"/>
        </w:rPr>
        <w:tab/>
      </w:r>
      <w:r w:rsidRPr="00195D7A">
        <w:rPr>
          <w:rFonts w:ascii="Times New Roman" w:eastAsia="Times New Roman" w:hAnsi="Times New Roman" w:cs="Times New Roman"/>
          <w:b/>
          <w:bCs/>
          <w:i/>
          <w:iCs/>
          <w:color w:val="212529"/>
          <w:sz w:val="28"/>
          <w:szCs w:val="28"/>
          <w:shd w:val="clear" w:color="auto" w:fill="FFFFFF"/>
        </w:rPr>
        <w:t xml:space="preserve"> Bên cạnh đó, đ</w:t>
      </w:r>
      <w:r w:rsidRPr="00195D7A">
        <w:rPr>
          <w:rFonts w:ascii="Times New Roman" w:eastAsia="Times New Roman" w:hAnsi="Times New Roman" w:cs="Times New Roman"/>
          <w:b/>
          <w:bCs/>
          <w:i/>
          <w:iCs/>
          <w:color w:val="060606"/>
          <w:sz w:val="28"/>
          <w:szCs w:val="28"/>
          <w:shd w:val="clear" w:color="auto" w:fill="FFFFFF"/>
        </w:rPr>
        <w:t xml:space="preserve">ể chấp hành nghiêm túc các chủ trương của Đảng và pháp luật của Nhà nước về phòng, chống tham nhũng. Ngày 27 tháng 11 năm 2015, Quốc đã thông qua Bộ Luật hình sự của nước Cộng hòa xã hội chủ nghĩa Việt Nam, tại Chương </w:t>
      </w:r>
      <w:r w:rsidRPr="00195D7A">
        <w:rPr>
          <w:rFonts w:ascii="Times New Roman" w:eastAsia="Times New Roman" w:hAnsi="Times New Roman" w:cs="Times New Roman"/>
          <w:b/>
          <w:bCs/>
          <w:i/>
          <w:iCs/>
          <w:color w:val="060606"/>
          <w:sz w:val="28"/>
          <w:szCs w:val="28"/>
          <w:shd w:val="clear" w:color="auto" w:fill="FFFFFF"/>
        </w:rPr>
        <w:lastRenderedPageBreak/>
        <w:t>XXIII Mục 1 có quy định về các tội phạm tham nhũng</w:t>
      </w:r>
      <w:r w:rsidRPr="00195D7A">
        <w:rPr>
          <w:rFonts w:ascii="Times New Roman" w:eastAsia="Times New Roman" w:hAnsi="Times New Roman" w:cs="Times New Roman"/>
          <w:color w:val="060606"/>
          <w:sz w:val="28"/>
          <w:szCs w:val="28"/>
          <w:shd w:val="clear" w:color="auto" w:fill="FFFFFF"/>
        </w:rPr>
        <w:t>, bao gồm:</w:t>
      </w:r>
      <w:r w:rsidRPr="00195D7A">
        <w:rPr>
          <w:rFonts w:ascii="Times New Roman" w:eastAsia="Times New Roman" w:hAnsi="Times New Roman" w:cs="Times New Roman"/>
          <w:color w:val="212529"/>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t>          </w:t>
      </w:r>
      <w:r w:rsidRPr="00195D7A">
        <w:rPr>
          <w:rFonts w:ascii="Times New Roman" w:eastAsia="Times New Roman" w:hAnsi="Times New Roman" w:cs="Times New Roman"/>
          <w:b/>
          <w:bCs/>
          <w:color w:val="060606"/>
          <w:sz w:val="28"/>
          <w:szCs w:val="28"/>
          <w:shd w:val="clear" w:color="auto" w:fill="FFFFFF"/>
        </w:rPr>
        <w:t>Điều 353. Tội tham ô tài sản</w:t>
      </w:r>
      <w:r w:rsidRPr="00195D7A">
        <w:rPr>
          <w:rFonts w:ascii="Times New Roman" w:eastAsia="Times New Roman" w:hAnsi="Times New Roman" w:cs="Times New Roman"/>
          <w:color w:val="060606"/>
          <w:sz w:val="28"/>
          <w:szCs w:val="28"/>
          <w:shd w:val="clear" w:color="auto" w:fill="FFFFFF"/>
        </w:rPr>
        <w:br/>
        <w:t>          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r w:rsidRPr="00195D7A">
        <w:rPr>
          <w:rFonts w:ascii="Times New Roman" w:eastAsia="Times New Roman" w:hAnsi="Times New Roman" w:cs="Times New Roman"/>
          <w:color w:val="060606"/>
          <w:sz w:val="28"/>
          <w:szCs w:val="28"/>
          <w:shd w:val="clear" w:color="auto" w:fill="FFFFFF"/>
        </w:rPr>
        <w:br/>
        <w:t>          a)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Dùng thủ đoạn xảo quyệt, nguy hiểm;</w:t>
      </w:r>
      <w:r w:rsidRPr="00195D7A">
        <w:rPr>
          <w:rFonts w:ascii="Times New Roman" w:eastAsia="Times New Roman" w:hAnsi="Times New Roman" w:cs="Times New Roman"/>
          <w:color w:val="060606"/>
          <w:sz w:val="28"/>
          <w:szCs w:val="28"/>
          <w:shd w:val="clear" w:color="auto" w:fill="FFFFFF"/>
        </w:rPr>
        <w:br/>
        <w:t>          c) Phạm tội 02 lần trở lên;</w:t>
      </w:r>
      <w:r w:rsidRPr="00195D7A">
        <w:rPr>
          <w:rFonts w:ascii="Times New Roman" w:eastAsia="Times New Roman" w:hAnsi="Times New Roman" w:cs="Times New Roman"/>
          <w:color w:val="060606"/>
          <w:sz w:val="28"/>
          <w:szCs w:val="28"/>
          <w:shd w:val="clear" w:color="auto" w:fill="FFFFFF"/>
        </w:rPr>
        <w:br/>
        <w:t>          d) Chiếm đoạt tài sản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r w:rsidRPr="00195D7A">
        <w:rPr>
          <w:rFonts w:ascii="Times New Roman" w:eastAsia="Times New Roman" w:hAnsi="Times New Roman" w:cs="Times New Roman"/>
          <w:color w:val="060606"/>
          <w:sz w:val="28"/>
          <w:szCs w:val="28"/>
          <w:shd w:val="clear" w:color="auto" w:fill="FFFFFF"/>
        </w:rPr>
        <w:br/>
        <w:t>          e)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g) Ảnh hưởng xấu đến đời sống của cán bộ, công chức, viên chức và người lao động trong cơ quan, tổchức.</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15 năm đến 20 năm:</w:t>
      </w:r>
      <w:r w:rsidRPr="00195D7A">
        <w:rPr>
          <w:rFonts w:ascii="Times New Roman" w:eastAsia="Times New Roman" w:hAnsi="Times New Roman" w:cs="Times New Roman"/>
          <w:color w:val="060606"/>
          <w:sz w:val="28"/>
          <w:szCs w:val="28"/>
          <w:shd w:val="clear" w:color="auto" w:fill="FFFFFF"/>
        </w:rPr>
        <w:br/>
        <w:t>          a) Chiếm đoạt tài sản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c) Gây ảnh hưởng xấu đến an ninh, trật tự, an toàn xã hội;</w:t>
      </w:r>
      <w:r w:rsidRPr="00195D7A">
        <w:rPr>
          <w:rFonts w:ascii="Times New Roman" w:eastAsia="Times New Roman" w:hAnsi="Times New Roman" w:cs="Times New Roman"/>
          <w:color w:val="060606"/>
          <w:sz w:val="28"/>
          <w:szCs w:val="28"/>
          <w:shd w:val="clear" w:color="auto" w:fill="FFFFFF"/>
        </w:rPr>
        <w:br/>
        <w:t>          d) Dẫn đến doanh nghiệp hoặc tổ chức khác bị phá sản hoặc ngừng hoạt động.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tù chung thân hoặc tử hình:</w:t>
      </w:r>
      <w:r w:rsidRPr="00195D7A">
        <w:rPr>
          <w:rFonts w:ascii="Times New Roman" w:eastAsia="Times New Roman" w:hAnsi="Times New Roman" w:cs="Times New Roman"/>
          <w:color w:val="060606"/>
          <w:sz w:val="28"/>
          <w:szCs w:val="28"/>
          <w:shd w:val="clear" w:color="auto" w:fill="FFFFFF"/>
        </w:rPr>
        <w:br/>
        <w:t>          a) Chiếm đoạt tài sản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t>          6. Người có chức vụ, quyền hạn trong các doanh nghiệp, tổ chức ngoài Nhà nước mà tham ô tài sản, thì bị xử lý theo quy định tại Điều này.</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354. Tội nhận hối lộ</w:t>
      </w:r>
      <w:r w:rsidRPr="00195D7A">
        <w:rPr>
          <w:rFonts w:ascii="Times New Roman" w:eastAsia="Times New Roman" w:hAnsi="Times New Roman" w:cs="Times New Roman"/>
          <w:color w:val="060606"/>
          <w:sz w:val="28"/>
          <w:szCs w:val="28"/>
          <w:shd w:val="clear" w:color="auto" w:fill="FFFFFF"/>
        </w:rPr>
        <w:br/>
        <w:t xml:space="preserve">          1. Người nào lợi dụng chức vụ, quyền hạn trực tiếp hoặc qua trung gian nhận hoặc sẽ nhận bất kỳ lợi ích nào sau đây cho chính bản thân người đó hoặc cho người hoặc tổ chức </w:t>
      </w:r>
      <w:r w:rsidRPr="00195D7A">
        <w:rPr>
          <w:rFonts w:ascii="Times New Roman" w:eastAsia="Times New Roman" w:hAnsi="Times New Roman" w:cs="Times New Roman"/>
          <w:color w:val="060606"/>
          <w:sz w:val="28"/>
          <w:szCs w:val="28"/>
          <w:shd w:val="clear" w:color="auto" w:fill="FFFFFF"/>
        </w:rPr>
        <w:lastRenderedPageBreak/>
        <w:t>khác để làm hoặc không làm một việc vì lợi ích hoặc theo yêu cầu của người đưa hối lộ, thì bị phạt tù từ 02 năm đến 07 năm:</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t>          b) Lợi ích phi vật chất.</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Lạm dụng chức vụ, quyền hạn;</w:t>
      </w:r>
      <w:r w:rsidRPr="00195D7A">
        <w:rPr>
          <w:rFonts w:ascii="Times New Roman" w:eastAsia="Times New Roman" w:hAnsi="Times New Roman" w:cs="Times New Roman"/>
          <w:color w:val="060606"/>
          <w:sz w:val="28"/>
          <w:szCs w:val="28"/>
          <w:shd w:val="clear" w:color="auto" w:fill="FFFFFF"/>
        </w:rPr>
        <w:br/>
        <w:t>          c) Của hối lộ là tiền, tài sản hoặc lợi ích vật chất khác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d)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đ) Phạm tội 02 lần trở lên;</w:t>
      </w:r>
      <w:r w:rsidRPr="00195D7A">
        <w:rPr>
          <w:rFonts w:ascii="Times New Roman" w:eastAsia="Times New Roman" w:hAnsi="Times New Roman" w:cs="Times New Roman"/>
          <w:color w:val="060606"/>
          <w:sz w:val="28"/>
          <w:szCs w:val="28"/>
          <w:shd w:val="clear" w:color="auto" w:fill="FFFFFF"/>
        </w:rPr>
        <w:br/>
        <w:t>          e) Biết rõ của hối lộ là tài sản của Nhà nước;</w:t>
      </w:r>
      <w:r w:rsidRPr="00195D7A">
        <w:rPr>
          <w:rFonts w:ascii="Times New Roman" w:eastAsia="Times New Roman" w:hAnsi="Times New Roman" w:cs="Times New Roman"/>
          <w:color w:val="060606"/>
          <w:sz w:val="28"/>
          <w:szCs w:val="28"/>
          <w:shd w:val="clear" w:color="auto" w:fill="FFFFFF"/>
        </w:rPr>
        <w:br/>
        <w:t>          g) Đòi hối lộ, sách nhiễu hoặc dùng thủ đoạn xảo quyệt.</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15 năm đến 20 năm:</w:t>
      </w:r>
      <w:r w:rsidRPr="00195D7A">
        <w:rPr>
          <w:rFonts w:ascii="Times New Roman" w:eastAsia="Times New Roman" w:hAnsi="Times New Roman" w:cs="Times New Roman"/>
          <w:color w:val="060606"/>
          <w:sz w:val="28"/>
          <w:szCs w:val="28"/>
          <w:shd w:val="clear" w:color="auto" w:fill="FFFFFF"/>
        </w:rPr>
        <w:br/>
        <w:t>          a) Của hối lộ là tiền, tài sản hoặc lợi ích vật chất khác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tù chung thân hoặc tử hình:</w:t>
      </w:r>
      <w:r w:rsidRPr="00195D7A">
        <w:rPr>
          <w:rFonts w:ascii="Times New Roman" w:eastAsia="Times New Roman" w:hAnsi="Times New Roman" w:cs="Times New Roman"/>
          <w:color w:val="060606"/>
          <w:sz w:val="28"/>
          <w:szCs w:val="28"/>
          <w:shd w:val="clear" w:color="auto" w:fill="FFFFFF"/>
        </w:rPr>
        <w:br/>
        <w:t>          a) Của hối lộ là tiền, tài sản hoặc lợi ích vật chất khác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t>          6. Người có chức vụ, quyền hạn trong các doanh nghiệp, tổ chức ngoài Nhà nước mà nhận hối lộ, thì bị xử lý theo quy định tại Điều này.</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355. Tội lạm dụng chức vụ, quyền hạn chiếm đoạt tài sản</w:t>
      </w:r>
      <w:r w:rsidRPr="00195D7A">
        <w:rPr>
          <w:rFonts w:ascii="Times New Roman" w:eastAsia="Times New Roman" w:hAnsi="Times New Roman" w:cs="Times New Roman"/>
          <w:color w:val="060606"/>
          <w:sz w:val="28"/>
          <w:szCs w:val="28"/>
          <w:shd w:val="clear" w:color="auto" w:fill="FFFFFF"/>
        </w:rPr>
        <w:br/>
        <w:t>          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r w:rsidRPr="00195D7A">
        <w:rPr>
          <w:rFonts w:ascii="Times New Roman" w:eastAsia="Times New Roman" w:hAnsi="Times New Roman" w:cs="Times New Roman"/>
          <w:color w:val="060606"/>
          <w:sz w:val="28"/>
          <w:szCs w:val="28"/>
          <w:shd w:val="clear" w:color="auto" w:fill="FFFFFF"/>
        </w:rPr>
        <w:br/>
        <w:t>          a)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lastRenderedPageBreak/>
        <w:t>          2. Phạm tội thuộc một trong các trường hợp sau đây, thì bị phạt tù từ 06 năm đến 13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Dùng thủ đoạn xảo quyệt, nguy hiểm;</w:t>
      </w:r>
      <w:r w:rsidRPr="00195D7A">
        <w:rPr>
          <w:rFonts w:ascii="Times New Roman" w:eastAsia="Times New Roman" w:hAnsi="Times New Roman" w:cs="Times New Roman"/>
          <w:color w:val="060606"/>
          <w:sz w:val="28"/>
          <w:szCs w:val="28"/>
          <w:shd w:val="clear" w:color="auto" w:fill="FFFFFF"/>
        </w:rPr>
        <w:br/>
        <w:t>          c) Phạm tội 02 lần trở lên;</w:t>
      </w:r>
      <w:r w:rsidRPr="00195D7A">
        <w:rPr>
          <w:rFonts w:ascii="Times New Roman" w:eastAsia="Times New Roman" w:hAnsi="Times New Roman" w:cs="Times New Roman"/>
          <w:color w:val="060606"/>
          <w:sz w:val="28"/>
          <w:szCs w:val="28"/>
          <w:shd w:val="clear" w:color="auto" w:fill="FFFFFF"/>
        </w:rPr>
        <w:br/>
        <w:t>          d) Chiếm đoạt tài sản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đ)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13 năm đến 20 năm:</w:t>
      </w:r>
      <w:r w:rsidRPr="00195D7A">
        <w:rPr>
          <w:rFonts w:ascii="Times New Roman" w:eastAsia="Times New Roman" w:hAnsi="Times New Roman" w:cs="Times New Roman"/>
          <w:color w:val="060606"/>
          <w:sz w:val="28"/>
          <w:szCs w:val="28"/>
          <w:shd w:val="clear" w:color="auto" w:fill="FFFFFF"/>
        </w:rPr>
        <w:br/>
        <w:t>          a) Chiếm đoạt tài sản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c) Dẫn đến doanh nghiệp hoặc tổ chức khác bị phá sản hoặc ngừng hoạt động;</w:t>
      </w:r>
      <w:r w:rsidRPr="00195D7A">
        <w:rPr>
          <w:rFonts w:ascii="Times New Roman" w:eastAsia="Times New Roman" w:hAnsi="Times New Roman" w:cs="Times New Roman"/>
          <w:color w:val="060606"/>
          <w:sz w:val="28"/>
          <w:szCs w:val="28"/>
          <w:shd w:val="clear" w:color="auto" w:fill="FFFFFF"/>
        </w:rPr>
        <w:br/>
        <w:t>          d) Gây ảnh hưởng xấu đến an ninh, trật tự, an toàn xã hội.</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hoặc tù chung thân:</w:t>
      </w:r>
      <w:r w:rsidRPr="00195D7A">
        <w:rPr>
          <w:rFonts w:ascii="Times New Roman" w:eastAsia="Times New Roman" w:hAnsi="Times New Roman" w:cs="Times New Roman"/>
          <w:color w:val="060606"/>
          <w:sz w:val="28"/>
          <w:szCs w:val="28"/>
          <w:shd w:val="clear" w:color="auto" w:fill="FFFFFF"/>
        </w:rPr>
        <w:br/>
        <w:t>          a) Chiếm đoạt tài sản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356. Tội lợi dụng chức vụ, quyền hạn trong khi thi hành công vụ</w:t>
      </w:r>
      <w:r w:rsidRPr="00195D7A">
        <w:rPr>
          <w:rFonts w:ascii="Times New Roman" w:eastAsia="Times New Roman" w:hAnsi="Times New Roman" w:cs="Times New Roman"/>
          <w:color w:val="060606"/>
          <w:sz w:val="28"/>
          <w:szCs w:val="28"/>
          <w:shd w:val="clear" w:color="auto" w:fill="FFFFFF"/>
        </w:rPr>
        <w:br/>
        <w:t>          1. Người nào vì vụ lợi hoặc động cơ cá nhân khác mà lợi dụng chức vụ, quyền hạn làm trái công vụ gây thiệt hại về tài sản từ 10.000.000 đồng đến dưới 200.000.000 đồng hoặc gây thiệt hại đến lợi ích của Nhà nước, quyền, lợi ích hợp pháp của tổ chức, cá nhân, thì bị phạt cải tạo không giam giữ đến 03 năm hoặc phạt tù từ 01 năm đến 05 năm.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05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Gây thiệt hại về tài sản từ 200.000.000 đồng đến dưới 1.000.000.000 đồng.</w:t>
      </w:r>
      <w:r w:rsidRPr="00195D7A">
        <w:rPr>
          <w:rFonts w:ascii="Times New Roman" w:eastAsia="Times New Roman" w:hAnsi="Times New Roman" w:cs="Times New Roman"/>
          <w:color w:val="060606"/>
          <w:sz w:val="28"/>
          <w:szCs w:val="28"/>
          <w:shd w:val="clear" w:color="auto" w:fill="FFFFFF"/>
        </w:rPr>
        <w:br/>
        <w:t>          3. Phạm tội gây thiệt hại về tài sản 1.000.000.000 đồng trở lên, thì bị phạt tù từ 10 năm đến 15 năm.</w:t>
      </w:r>
      <w:r w:rsidRPr="00195D7A">
        <w:rPr>
          <w:rFonts w:ascii="Times New Roman" w:eastAsia="Times New Roman" w:hAnsi="Times New Roman" w:cs="Times New Roman"/>
          <w:color w:val="060606"/>
          <w:sz w:val="28"/>
          <w:szCs w:val="28"/>
          <w:shd w:val="clear" w:color="auto" w:fill="FFFFFF"/>
        </w:rPr>
        <w:br/>
        <w:t>          4. Người phạm tội còn bị cấm đảm nhiệm chức vụ nhất định từ 01 năm đến 05 năm, có thể bị phạt tiền từ 10.000.000 đồng đến 100.000.000 đồng.</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357. Tội lạm quyền trong khi thi hành công vụ</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lastRenderedPageBreak/>
        <w:t>          1. Người nào vì vụ lợi hoặc động cơ cá nhân khác mà vượt quá quyền hạn của mình làm trái công vụ gây thiệt hại về tài sản từ 10.000.000 đồng đến dưới 100.000.000 đồng hoặc gây thiệt hại đến lợi ích của Nhà nước, quyền, lợi ích hợp pháp của tổ chức, cá nhân, thì bị phạt tù từ 01 năm đến 07 năm.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05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Gây thiệt hại về tài sản từ 100.000.000 đồng đến dưới 500.000.000 đồng.</w:t>
      </w:r>
      <w:r w:rsidRPr="00195D7A">
        <w:rPr>
          <w:rFonts w:ascii="Times New Roman" w:eastAsia="Times New Roman" w:hAnsi="Times New Roman" w:cs="Times New Roman"/>
          <w:color w:val="060606"/>
          <w:sz w:val="28"/>
          <w:szCs w:val="28"/>
          <w:shd w:val="clear" w:color="auto" w:fill="FFFFFF"/>
        </w:rPr>
        <w:br/>
        <w:t>          3. Phạm tội gây thiệt hại về tài sản từ 500.000.000 đồng đến dưới 1.500.000.000 đồng, thì bị phạt tù từ 10 năm đến 15 năm.</w:t>
      </w:r>
      <w:r w:rsidRPr="00195D7A">
        <w:rPr>
          <w:rFonts w:ascii="Times New Roman" w:eastAsia="Times New Roman" w:hAnsi="Times New Roman" w:cs="Times New Roman"/>
          <w:color w:val="060606"/>
          <w:sz w:val="28"/>
          <w:szCs w:val="28"/>
          <w:shd w:val="clear" w:color="auto" w:fill="FFFFFF"/>
        </w:rPr>
        <w:br/>
        <w:t>          4. Phạm tội gây thiệt hại về tài sản 1.500.000.000 đồng trở lên, thì bị phạt tù từ 15 năm đến 20 năm.</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10.000.000 đồng đến 100.000.000 đồng.</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358. Tội lợi dụng chức vụ, quyền hạn gây ảnh hưởng đối với người khác để trục lợi</w:t>
      </w:r>
      <w:r w:rsidRPr="00195D7A">
        <w:rPr>
          <w:rFonts w:ascii="Times New Roman" w:eastAsia="Times New Roman" w:hAnsi="Times New Roman" w:cs="Times New Roman"/>
          <w:color w:val="212529"/>
          <w:sz w:val="28"/>
          <w:szCs w:val="28"/>
          <w:shd w:val="clear" w:color="auto" w:fill="FFFFFF"/>
        </w:rPr>
        <w:br/>
        <w:t>          </w:t>
      </w:r>
      <w:r w:rsidRPr="00195D7A">
        <w:rPr>
          <w:rFonts w:ascii="Times New Roman" w:eastAsia="Times New Roman" w:hAnsi="Times New Roman" w:cs="Times New Roman"/>
          <w:color w:val="060606"/>
          <w:sz w:val="28"/>
          <w:szCs w:val="28"/>
          <w:shd w:val="clear" w:color="auto" w:fill="FFFFFF"/>
        </w:rPr>
        <w:t>1. Người nào lợi dụng chức vụ, quyền hạn trực tiếp hoặc qua trung gian đòi, nhận hoặc sẽ nhận bất kỳ lợi ích nào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đến 06 năm:</w:t>
      </w:r>
      <w:r w:rsidRPr="00195D7A">
        <w:rPr>
          <w:rFonts w:ascii="Times New Roman" w:eastAsia="Times New Roman" w:hAnsi="Times New Roman" w:cs="Times New Roman"/>
          <w:color w:val="212529"/>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t>          a) Tiền, tài sản hoặc lợi ích vật chất khác trị giá từ 2.000.000 đồng đến dưới 100.000.000 đồng hoặc dưới 2.000.000 đồng nhưng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Lợi ích phi vật chất.</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06 năm đến 13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Tiền, tài sản hoặc lợi ích vật chất khác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d)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13 năm đến 20 năm:</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xml:space="preserve">          4. Phạm tội thuộc một trong các trường hợp sau đây, thì bị phạt tù 20 năm hoặc tù </w:t>
      </w:r>
      <w:r w:rsidRPr="00195D7A">
        <w:rPr>
          <w:rFonts w:ascii="Times New Roman" w:eastAsia="Times New Roman" w:hAnsi="Times New Roman" w:cs="Times New Roman"/>
          <w:color w:val="060606"/>
          <w:sz w:val="28"/>
          <w:szCs w:val="28"/>
          <w:shd w:val="clear" w:color="auto" w:fill="FFFFFF"/>
        </w:rPr>
        <w:lastRenderedPageBreak/>
        <w:t>chung thân:</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359. Tội giả mạo trong công tác</w:t>
      </w:r>
      <w:r w:rsidRPr="00195D7A">
        <w:rPr>
          <w:rFonts w:ascii="Times New Roman" w:eastAsia="Times New Roman" w:hAnsi="Times New Roman" w:cs="Times New Roman"/>
          <w:color w:val="060606"/>
          <w:sz w:val="28"/>
          <w:szCs w:val="28"/>
          <w:shd w:val="clear" w:color="auto" w:fill="FFFFFF"/>
        </w:rPr>
        <w:br/>
        <w:t>          1. Người nào vì vụ lợi hoặc động cơ cá nhân khác mà lợi dụng chức vụ, quyền hạn thực hiện một trong các hành vi sau đây, thì bị phạt tù từ 01 năm đến 05 năm:</w:t>
      </w:r>
      <w:r w:rsidRPr="00195D7A">
        <w:rPr>
          <w:rFonts w:ascii="Times New Roman" w:eastAsia="Times New Roman" w:hAnsi="Times New Roman" w:cs="Times New Roman"/>
          <w:color w:val="060606"/>
          <w:sz w:val="28"/>
          <w:szCs w:val="28"/>
          <w:shd w:val="clear" w:color="auto" w:fill="FFFFFF"/>
        </w:rPr>
        <w:br/>
        <w:t>          a) Sửa chữa, làm sai lệch nội dung giấy tờ, tài liệu;</w:t>
      </w:r>
      <w:r w:rsidRPr="00195D7A">
        <w:rPr>
          <w:rFonts w:ascii="Times New Roman" w:eastAsia="Times New Roman" w:hAnsi="Times New Roman" w:cs="Times New Roman"/>
          <w:color w:val="060606"/>
          <w:sz w:val="28"/>
          <w:szCs w:val="28"/>
          <w:shd w:val="clear" w:color="auto" w:fill="FFFFFF"/>
        </w:rPr>
        <w:br/>
        <w:t>          b) Làm, cấp giấy tờ giả;</w:t>
      </w:r>
      <w:r w:rsidRPr="00195D7A">
        <w:rPr>
          <w:rFonts w:ascii="Times New Roman" w:eastAsia="Times New Roman" w:hAnsi="Times New Roman" w:cs="Times New Roman"/>
          <w:color w:val="060606"/>
          <w:sz w:val="28"/>
          <w:szCs w:val="28"/>
          <w:shd w:val="clear" w:color="auto" w:fill="FFFFFF"/>
        </w:rPr>
        <w:br/>
        <w:t>          c) Giả mạo chữ ký của người có chức vụ, quyền hạn.</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03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Người phạm tội là người có trách nhiệm lập hoặc cấp các giấy tờ, tài liệu;</w:t>
      </w:r>
      <w:r w:rsidRPr="00195D7A">
        <w:rPr>
          <w:rFonts w:ascii="Times New Roman" w:eastAsia="Times New Roman" w:hAnsi="Times New Roman" w:cs="Times New Roman"/>
          <w:color w:val="060606"/>
          <w:sz w:val="28"/>
          <w:szCs w:val="28"/>
          <w:shd w:val="clear" w:color="auto" w:fill="FFFFFF"/>
        </w:rPr>
        <w:br/>
        <w:t>          c) Làm, cấp giấy tờ giả với số lượng từ 02 giấy tờ giả đến 05 giấy tờ giả.</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Làm, cấp giấy tờ giả với số lượng từ 05 giấy tờ giả đến 10 giấy tờ giả;</w:t>
      </w:r>
      <w:r w:rsidRPr="00195D7A">
        <w:rPr>
          <w:rFonts w:ascii="Times New Roman" w:eastAsia="Times New Roman" w:hAnsi="Times New Roman" w:cs="Times New Roman"/>
          <w:color w:val="060606"/>
          <w:sz w:val="28"/>
          <w:szCs w:val="28"/>
          <w:shd w:val="clear" w:color="auto" w:fill="FFFFFF"/>
        </w:rPr>
        <w:br/>
        <w:t>          b) Để thực hiện tội phạm ít nghiêm trọng hoặc tội phạm nghiêm trọng.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từ 12 năm đến 20 năm:</w:t>
      </w:r>
      <w:r w:rsidRPr="00195D7A">
        <w:rPr>
          <w:rFonts w:ascii="Times New Roman" w:eastAsia="Times New Roman" w:hAnsi="Times New Roman" w:cs="Times New Roman"/>
          <w:color w:val="060606"/>
          <w:sz w:val="28"/>
          <w:szCs w:val="28"/>
          <w:shd w:val="clear" w:color="auto" w:fill="FFFFFF"/>
        </w:rPr>
        <w:br/>
        <w:t>          a) Làm, cấp giấy tờ giả với số lượng từ 11 giấy tờ giả trở lên;</w:t>
      </w:r>
      <w:r w:rsidRPr="00195D7A">
        <w:rPr>
          <w:rFonts w:ascii="Times New Roman" w:eastAsia="Times New Roman" w:hAnsi="Times New Roman" w:cs="Times New Roman"/>
          <w:color w:val="060606"/>
          <w:sz w:val="28"/>
          <w:szCs w:val="28"/>
          <w:shd w:val="clear" w:color="auto" w:fill="FFFFFF"/>
        </w:rPr>
        <w:br/>
        <w:t>          b) Để thực hiện tội phạm rất nghiêm trọng hoặc tội phạm đặc biệt nghiêm trọng.</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hoặc làm công việc nhất định từ 01 năm đến 05 năm, có thể bị phạt tiền từ 10.000.000 đồng đến 100.000.000 đồng.</w:t>
      </w:r>
    </w:p>
    <w:p w:rsidR="00195D7A" w:rsidRDefault="00195D7A" w:rsidP="00BF60D4">
      <w:pPr>
        <w:shd w:val="clear" w:color="auto" w:fill="FFFFFF"/>
        <w:spacing w:after="0" w:line="360" w:lineRule="atLeast"/>
        <w:ind w:firstLine="720"/>
        <w:rPr>
          <w:rFonts w:ascii="Times New Roman" w:eastAsia="Times New Roman" w:hAnsi="Times New Roman" w:cs="Times New Roman"/>
          <w:color w:val="060606"/>
          <w:sz w:val="28"/>
          <w:szCs w:val="28"/>
          <w:shd w:val="clear" w:color="auto" w:fill="FFFFFF"/>
        </w:rPr>
      </w:pPr>
      <w:r w:rsidRPr="00195D7A">
        <w:rPr>
          <w:rFonts w:ascii="Times New Roman" w:eastAsia="Times New Roman" w:hAnsi="Times New Roman" w:cs="Times New Roman"/>
          <w:color w:val="060606"/>
          <w:sz w:val="28"/>
          <w:szCs w:val="28"/>
          <w:shd w:val="clear" w:color="auto" w:fill="FFFFFF"/>
        </w:rPr>
        <w:t xml:space="preserve">Trên đây là bài tuyên truyền pháp luật về phòng chống tham nhũng của UBND </w:t>
      </w:r>
      <w:r w:rsidR="00BF60D4">
        <w:rPr>
          <w:rFonts w:ascii="Times New Roman" w:eastAsia="Times New Roman" w:hAnsi="Times New Roman" w:cs="Times New Roman"/>
          <w:color w:val="060606"/>
          <w:sz w:val="28"/>
          <w:szCs w:val="28"/>
          <w:shd w:val="clear" w:color="auto" w:fill="FFFFFF"/>
        </w:rPr>
        <w:t>phường Nguyễn Du</w:t>
      </w:r>
      <w:r w:rsidRPr="00195D7A">
        <w:rPr>
          <w:rFonts w:ascii="Times New Roman" w:eastAsia="Times New Roman" w:hAnsi="Times New Roman" w:cs="Times New Roman"/>
          <w:color w:val="060606"/>
          <w:sz w:val="28"/>
          <w:szCs w:val="28"/>
          <w:shd w:val="clear" w:color="auto" w:fill="FFFFFF"/>
        </w:rPr>
        <w:t xml:space="preserve"> để cán bộ</w:t>
      </w:r>
      <w:r w:rsidR="00BF60D4">
        <w:rPr>
          <w:rFonts w:ascii="Times New Roman" w:eastAsia="Times New Roman" w:hAnsi="Times New Roman" w:cs="Times New Roman"/>
          <w:color w:val="060606"/>
          <w:sz w:val="28"/>
          <w:szCs w:val="28"/>
          <w:shd w:val="clear" w:color="auto" w:fill="FFFFFF"/>
        </w:rPr>
        <w:t>, đảng viên</w:t>
      </w:r>
      <w:r w:rsidRPr="00195D7A">
        <w:rPr>
          <w:rFonts w:ascii="Times New Roman" w:eastAsia="Times New Roman" w:hAnsi="Times New Roman" w:cs="Times New Roman"/>
          <w:color w:val="060606"/>
          <w:sz w:val="28"/>
          <w:szCs w:val="28"/>
          <w:shd w:val="clear" w:color="auto" w:fill="FFFFFF"/>
        </w:rPr>
        <w:t xml:space="preserve"> và nhân dân được biết và thực hiện có hiệu quả.</w:t>
      </w:r>
      <w:r w:rsidR="00BF60D4">
        <w:rPr>
          <w:rFonts w:ascii="Times New Roman" w:eastAsia="Times New Roman" w:hAnsi="Times New Roman" w:cs="Times New Roman"/>
          <w:color w:val="060606"/>
          <w:sz w:val="28"/>
          <w:szCs w:val="28"/>
          <w:shd w:val="clear" w:color="auto" w:fill="FFFFFF"/>
        </w:rPr>
        <w:t>/.</w:t>
      </w:r>
    </w:p>
    <w:p w:rsidR="00BF60D4" w:rsidRPr="00BF60D4" w:rsidRDefault="00BF60D4" w:rsidP="00BF60D4">
      <w:pPr>
        <w:shd w:val="clear" w:color="auto" w:fill="FFFFFF"/>
        <w:spacing w:after="0" w:line="360" w:lineRule="atLeast"/>
        <w:ind w:firstLine="720"/>
        <w:jc w:val="center"/>
        <w:rPr>
          <w:rFonts w:ascii="Times New Roman" w:eastAsia="Times New Roman" w:hAnsi="Times New Roman" w:cs="Times New Roman"/>
          <w:b/>
          <w:color w:val="060606"/>
          <w:sz w:val="28"/>
          <w:szCs w:val="28"/>
          <w:shd w:val="clear" w:color="auto" w:fill="FFFFFF"/>
        </w:rPr>
      </w:pPr>
      <w:r w:rsidRPr="00BF60D4">
        <w:rPr>
          <w:rFonts w:ascii="Times New Roman" w:eastAsia="Times New Roman" w:hAnsi="Times New Roman" w:cs="Times New Roman"/>
          <w:b/>
          <w:color w:val="060606"/>
          <w:sz w:val="28"/>
          <w:szCs w:val="28"/>
          <w:shd w:val="clear" w:color="auto" w:fill="FFFFFF"/>
        </w:rPr>
        <w:t>UBND PHƯỜNG NGUYỄN DU</w:t>
      </w:r>
    </w:p>
    <w:p w:rsidR="00BF60D4" w:rsidRPr="00195D7A" w:rsidRDefault="00301F6E" w:rsidP="00BF60D4">
      <w:pPr>
        <w:shd w:val="clear" w:color="auto" w:fill="FFFFFF"/>
        <w:spacing w:after="0" w:line="360" w:lineRule="atLeast"/>
        <w:ind w:firstLine="720"/>
        <w:jc w:val="right"/>
        <w:rPr>
          <w:rFonts w:ascii="Arial" w:eastAsia="Times New Roman" w:hAnsi="Arial" w:cs="Arial"/>
          <w:i/>
          <w:color w:val="000000"/>
          <w:sz w:val="28"/>
          <w:szCs w:val="28"/>
        </w:rPr>
      </w:pPr>
      <w:r>
        <w:rPr>
          <w:rFonts w:ascii="Times New Roman" w:eastAsia="Times New Roman" w:hAnsi="Times New Roman" w:cs="Times New Roman"/>
          <w:i/>
          <w:color w:val="060606"/>
          <w:sz w:val="28"/>
          <w:szCs w:val="28"/>
          <w:shd w:val="clear" w:color="auto" w:fill="FFFFFF"/>
        </w:rPr>
        <w:t>Phường Nguyễn Du, ngày 19</w:t>
      </w:r>
      <w:bookmarkStart w:id="0" w:name="_GoBack"/>
      <w:bookmarkEnd w:id="0"/>
      <w:r>
        <w:rPr>
          <w:rFonts w:ascii="Times New Roman" w:eastAsia="Times New Roman" w:hAnsi="Times New Roman" w:cs="Times New Roman"/>
          <w:i/>
          <w:color w:val="060606"/>
          <w:sz w:val="28"/>
          <w:szCs w:val="28"/>
          <w:shd w:val="clear" w:color="auto" w:fill="FFFFFF"/>
        </w:rPr>
        <w:t>/6</w:t>
      </w:r>
      <w:r w:rsidR="00BF60D4" w:rsidRPr="00BF60D4">
        <w:rPr>
          <w:rFonts w:ascii="Times New Roman" w:eastAsia="Times New Roman" w:hAnsi="Times New Roman" w:cs="Times New Roman"/>
          <w:i/>
          <w:color w:val="060606"/>
          <w:sz w:val="28"/>
          <w:szCs w:val="28"/>
          <w:shd w:val="clear" w:color="auto" w:fill="FFFFFF"/>
        </w:rPr>
        <w:t>/2024</w:t>
      </w:r>
    </w:p>
    <w:p w:rsidR="00992865" w:rsidRDefault="00992865"/>
    <w:sectPr w:rsidR="00992865" w:rsidSect="00195D7A">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B1DAE"/>
    <w:multiLevelType w:val="hybridMultilevel"/>
    <w:tmpl w:val="A4108746"/>
    <w:lvl w:ilvl="0" w:tplc="7B501532">
      <w:start w:val="3"/>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B27"/>
    <w:multiLevelType w:val="multilevel"/>
    <w:tmpl w:val="C926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7A"/>
    <w:rsid w:val="00027566"/>
    <w:rsid w:val="00195D7A"/>
    <w:rsid w:val="00301F6E"/>
    <w:rsid w:val="003E7F6D"/>
    <w:rsid w:val="00992865"/>
    <w:rsid w:val="00A34EA3"/>
    <w:rsid w:val="00BF60D4"/>
    <w:rsid w:val="00DD44B8"/>
    <w:rsid w:val="00EC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9096"/>
  <w15:chartTrackingRefBased/>
  <w15:docId w15:val="{4C127DA4-838C-4710-B61C-FF105674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D7A"/>
    <w:rPr>
      <w:b/>
      <w:bCs/>
    </w:rPr>
  </w:style>
  <w:style w:type="character" w:styleId="Emphasis">
    <w:name w:val="Emphasis"/>
    <w:basedOn w:val="DefaultParagraphFont"/>
    <w:uiPriority w:val="20"/>
    <w:qFormat/>
    <w:rsid w:val="00195D7A"/>
    <w:rPr>
      <w:i/>
      <w:iCs/>
    </w:rPr>
  </w:style>
  <w:style w:type="paragraph" w:styleId="ListParagraph">
    <w:name w:val="List Paragraph"/>
    <w:basedOn w:val="Normal"/>
    <w:uiPriority w:val="34"/>
    <w:qFormat/>
    <w:rsid w:val="003E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25444-9DC6-454D-BEDA-DBB860ECFE1C}"/>
</file>

<file path=customXml/itemProps2.xml><?xml version="1.0" encoding="utf-8"?>
<ds:datastoreItem xmlns:ds="http://schemas.openxmlformats.org/officeDocument/2006/customXml" ds:itemID="{8F652A59-8057-4675-AC83-88EC6A421CE7}"/>
</file>

<file path=customXml/itemProps3.xml><?xml version="1.0" encoding="utf-8"?>
<ds:datastoreItem xmlns:ds="http://schemas.openxmlformats.org/officeDocument/2006/customXml" ds:itemID="{6A07B44A-D514-4A00-878B-164624C56BC3}"/>
</file>

<file path=docProps/app.xml><?xml version="1.0" encoding="utf-8"?>
<Properties xmlns="http://schemas.openxmlformats.org/officeDocument/2006/extended-properties" xmlns:vt="http://schemas.openxmlformats.org/officeDocument/2006/docPropsVTypes">
  <Template>Normal</Template>
  <TotalTime>19</TotalTime>
  <Pages>7</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2024-06-19T03:34:00Z</dcterms:created>
  <dcterms:modified xsi:type="dcterms:W3CDTF">2024-06-19T07:19:00Z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